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bookmarkStart w:id="5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bookmarkStart w:id="0" w:name="bookmark10"/>
      <w:bookmarkStart w:id="1" w:name="bookmark9"/>
      <w:bookmarkStart w:id="2" w:name="bookmark8"/>
      <w:r>
        <w:rPr>
          <w:rFonts w:hint="eastAsia" w:ascii="黑体" w:hAnsi="黑体" w:eastAsia="黑体" w:cs="黑体"/>
          <w:sz w:val="32"/>
          <w:szCs w:val="32"/>
        </w:rPr>
        <w:t>《当代中国史研究年鉴》（202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年卷）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研究机构供稿清单</w:t>
      </w:r>
      <w:bookmarkEnd w:id="5"/>
      <w:bookmarkEnd w:id="0"/>
      <w:bookmarkEnd w:id="1"/>
      <w:bookmarkEnd w:id="2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XXX研究所/中心（</w:t>
      </w:r>
      <w:r>
        <w:rPr>
          <w:rFonts w:hint="eastAsia" w:ascii="仿宋" w:hAnsi="仿宋" w:eastAsia="仿宋" w:cs="仿宋"/>
          <w:sz w:val="32"/>
          <w:szCs w:val="32"/>
        </w:rPr>
        <w:t>请书写全称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3" w:name="bookmark11"/>
      <w:bookmarkEnd w:id="3"/>
      <w:r>
        <w:rPr>
          <w:rFonts w:hint="eastAsia" w:ascii="仿宋" w:hAnsi="仿宋" w:eastAsia="仿宋" w:cs="仿宋"/>
          <w:sz w:val="32"/>
          <w:szCs w:val="32"/>
        </w:rPr>
        <w:t>历史沿革、</w:t>
      </w:r>
      <w:bookmarkStart w:id="4" w:name="bookmark60"/>
      <w:bookmarkEnd w:id="4"/>
      <w:r>
        <w:rPr>
          <w:rFonts w:hint="eastAsia" w:ascii="仿宋" w:hAnsi="仿宋" w:eastAsia="仿宋" w:cs="仿宋"/>
          <w:sz w:val="32"/>
          <w:szCs w:val="32"/>
        </w:rPr>
        <w:t>机构定位、学科布局、人员情况、机构设置、联系方式等。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年主要工作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学术活动、科研成果、科研项目等。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★注：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1.字数以3000字左右为宜。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2.提供w</w:t>
      </w:r>
      <w:r>
        <w:rPr>
          <w:rFonts w:ascii="仿宋" w:hAnsi="仿宋" w:eastAsia="仿宋" w:cs="仿宋"/>
          <w:sz w:val="32"/>
          <w:szCs w:val="32"/>
        </w:rPr>
        <w:t>ord</w:t>
      </w:r>
      <w:r>
        <w:rPr>
          <w:rFonts w:hint="eastAsia" w:ascii="仿宋" w:hAnsi="仿宋" w:eastAsia="仿宋" w:cs="仿宋"/>
          <w:sz w:val="32"/>
          <w:szCs w:val="32"/>
        </w:rPr>
        <w:t>版及加盖单位公章的纸质版扫描件。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6255385</wp:posOffset>
              </wp:positionH>
              <wp:positionV relativeFrom="page">
                <wp:posOffset>9897110</wp:posOffset>
              </wp:positionV>
              <wp:extent cx="262255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z w:val="24"/>
                              <w:lang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92.55pt;margin-top:779.3pt;height:8.15pt;width:20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Qt+gWtkA&#10;AAAOAQAADwAAAAAAAAABACAAAAAiAAAAZHJzL2Rvd25yZXYueG1sUEsBAhQAFAAAAAgAh07iQL7l&#10;+EysAQAAcQ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z w:val="24"/>
                        <w:lang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176F0"/>
    <w:rsid w:val="405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2023-01-16T07:04:00Z</dcterms:created>
  <dc:creator>zj</dc:creator>
  <cp:lastModifiedBy>zj</cp:lastModifiedBy>
  <dcterms:modified xsi:type="dcterms:W3CDTF">2023-01-16T07:06:00Z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51B5D734FA07448FB2E62761D7A6E015</vt:lpwstr>
  </property>
</Properties>
</file>